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2CC1CCB9" w:rsidR="00816374" w:rsidRPr="007428E7"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6"/>
          <w:szCs w:val="26"/>
        </w:rPr>
      </w:pPr>
      <w:r w:rsidRPr="007428E7">
        <w:rPr>
          <w:rFonts w:ascii="Times New Roman" w:hAnsi="Times New Roman" w:cs="Times New Roman"/>
          <w:kern w:val="28"/>
          <w:sz w:val="26"/>
          <w:szCs w:val="26"/>
        </w:rPr>
        <w:t xml:space="preserve">Notice is hereby given that a </w:t>
      </w:r>
      <w:r w:rsidRPr="007428E7">
        <w:rPr>
          <w:rFonts w:ascii="Times New Roman" w:hAnsi="Times New Roman" w:cs="Times New Roman"/>
          <w:b/>
          <w:bCs/>
          <w:kern w:val="28"/>
          <w:sz w:val="26"/>
          <w:szCs w:val="26"/>
        </w:rPr>
        <w:t>Regular Meeting</w:t>
      </w:r>
      <w:r w:rsidRPr="007428E7">
        <w:rPr>
          <w:rFonts w:ascii="Times New Roman" w:hAnsi="Times New Roman" w:cs="Times New Roman"/>
          <w:kern w:val="28"/>
          <w:sz w:val="26"/>
          <w:szCs w:val="26"/>
        </w:rPr>
        <w:t xml:space="preserve"> of the Glasscock County Commissioners Court will be held on </w:t>
      </w:r>
      <w:r w:rsidRPr="007428E7">
        <w:rPr>
          <w:rFonts w:ascii="Times New Roman" w:hAnsi="Times New Roman" w:cs="Times New Roman"/>
          <w:b/>
          <w:kern w:val="28"/>
          <w:sz w:val="26"/>
          <w:szCs w:val="26"/>
        </w:rPr>
        <w:t xml:space="preserve">Monday, the </w:t>
      </w:r>
      <w:r w:rsidR="007F29E5" w:rsidRPr="007428E7">
        <w:rPr>
          <w:rFonts w:ascii="Times New Roman" w:hAnsi="Times New Roman" w:cs="Times New Roman"/>
          <w:b/>
          <w:kern w:val="28"/>
          <w:sz w:val="26"/>
          <w:szCs w:val="26"/>
        </w:rPr>
        <w:t>1</w:t>
      </w:r>
      <w:r w:rsidR="007701F2">
        <w:rPr>
          <w:rFonts w:ascii="Times New Roman" w:hAnsi="Times New Roman" w:cs="Times New Roman"/>
          <w:b/>
          <w:kern w:val="28"/>
          <w:sz w:val="26"/>
          <w:szCs w:val="26"/>
        </w:rPr>
        <w:t>1</w:t>
      </w:r>
      <w:r w:rsidR="007F29E5" w:rsidRPr="007428E7">
        <w:rPr>
          <w:rFonts w:ascii="Times New Roman" w:hAnsi="Times New Roman" w:cs="Times New Roman"/>
          <w:b/>
          <w:kern w:val="28"/>
          <w:sz w:val="26"/>
          <w:szCs w:val="26"/>
        </w:rPr>
        <w:t>t</w:t>
      </w:r>
      <w:r w:rsidRPr="007428E7">
        <w:rPr>
          <w:rFonts w:ascii="Times New Roman" w:hAnsi="Times New Roman" w:cs="Times New Roman"/>
          <w:b/>
          <w:kern w:val="28"/>
          <w:sz w:val="26"/>
          <w:szCs w:val="26"/>
        </w:rPr>
        <w:t xml:space="preserve">h day of </w:t>
      </w:r>
      <w:r w:rsidR="007F29E5" w:rsidRPr="007428E7">
        <w:rPr>
          <w:rFonts w:ascii="Times New Roman" w:hAnsi="Times New Roman" w:cs="Times New Roman"/>
          <w:b/>
          <w:kern w:val="28"/>
          <w:sz w:val="26"/>
          <w:szCs w:val="26"/>
        </w:rPr>
        <w:t>May</w:t>
      </w:r>
      <w:r w:rsidRPr="007428E7">
        <w:rPr>
          <w:rFonts w:ascii="Times New Roman" w:hAnsi="Times New Roman" w:cs="Times New Roman"/>
          <w:b/>
          <w:kern w:val="28"/>
          <w:sz w:val="26"/>
          <w:szCs w:val="26"/>
        </w:rPr>
        <w:t>, 20</w:t>
      </w:r>
      <w:r w:rsidR="007701F2">
        <w:rPr>
          <w:rFonts w:ascii="Times New Roman" w:hAnsi="Times New Roman" w:cs="Times New Roman"/>
          <w:b/>
          <w:kern w:val="28"/>
          <w:sz w:val="26"/>
          <w:szCs w:val="26"/>
        </w:rPr>
        <w:t>20</w:t>
      </w:r>
      <w:r w:rsidRPr="007428E7">
        <w:rPr>
          <w:rFonts w:ascii="Times New Roman" w:hAnsi="Times New Roman" w:cs="Times New Roman"/>
          <w:kern w:val="28"/>
          <w:sz w:val="26"/>
          <w:szCs w:val="26"/>
        </w:rPr>
        <w:t xml:space="preserve"> at </w:t>
      </w:r>
      <w:r w:rsidRPr="009517B4">
        <w:rPr>
          <w:rFonts w:ascii="Times New Roman" w:hAnsi="Times New Roman" w:cs="Times New Roman"/>
          <w:b/>
          <w:bCs/>
          <w:kern w:val="28"/>
          <w:sz w:val="26"/>
          <w:szCs w:val="26"/>
        </w:rPr>
        <w:t>9:00 a.m</w:t>
      </w:r>
      <w:r w:rsidRPr="007428E7">
        <w:rPr>
          <w:rFonts w:ascii="Times New Roman" w:hAnsi="Times New Roman" w:cs="Times New Roman"/>
          <w:kern w:val="28"/>
          <w:sz w:val="26"/>
          <w:szCs w:val="26"/>
        </w:rPr>
        <w:t xml:space="preserve">., at 117 E. Currie in the </w:t>
      </w:r>
      <w:r w:rsidRPr="00AF4ACB">
        <w:rPr>
          <w:rFonts w:ascii="Times New Roman" w:hAnsi="Times New Roman" w:cs="Times New Roman"/>
          <w:b/>
          <w:bCs/>
          <w:color w:val="FF0000"/>
          <w:kern w:val="28"/>
          <w:sz w:val="26"/>
          <w:szCs w:val="26"/>
        </w:rPr>
        <w:t>G</w:t>
      </w:r>
      <w:r w:rsidR="00AF4ACB" w:rsidRPr="00AF4ACB">
        <w:rPr>
          <w:rFonts w:ascii="Times New Roman" w:hAnsi="Times New Roman" w:cs="Times New Roman"/>
          <w:b/>
          <w:bCs/>
          <w:color w:val="FF0000"/>
          <w:kern w:val="28"/>
          <w:sz w:val="26"/>
          <w:szCs w:val="26"/>
        </w:rPr>
        <w:t>arden</w:t>
      </w:r>
      <w:r w:rsidRPr="00AF4ACB">
        <w:rPr>
          <w:rFonts w:ascii="Times New Roman" w:hAnsi="Times New Roman" w:cs="Times New Roman"/>
          <w:b/>
          <w:bCs/>
          <w:color w:val="FF0000"/>
          <w:kern w:val="28"/>
          <w:sz w:val="26"/>
          <w:szCs w:val="26"/>
        </w:rPr>
        <w:t xml:space="preserve"> </w:t>
      </w:r>
      <w:r w:rsidR="003D2152" w:rsidRPr="00AF4ACB">
        <w:rPr>
          <w:rFonts w:ascii="Times New Roman" w:hAnsi="Times New Roman" w:cs="Times New Roman"/>
          <w:b/>
          <w:bCs/>
          <w:color w:val="FF0000"/>
          <w:kern w:val="28"/>
          <w:sz w:val="26"/>
          <w:szCs w:val="26"/>
        </w:rPr>
        <w:t>City Community Center</w:t>
      </w:r>
      <w:r w:rsidRPr="007428E7">
        <w:rPr>
          <w:rFonts w:ascii="Times New Roman" w:hAnsi="Times New Roman" w:cs="Times New Roman"/>
          <w:kern w:val="28"/>
          <w:sz w:val="26"/>
          <w:szCs w:val="26"/>
        </w:rPr>
        <w:t>,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53CCD456" w14:textId="77777777" w:rsidR="007701F2" w:rsidRPr="00427631" w:rsidRDefault="007701F2" w:rsidP="007701F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Call to Order</w:t>
      </w:r>
    </w:p>
    <w:p w14:paraId="73FADBD4" w14:textId="77777777" w:rsidR="007701F2" w:rsidRPr="00427631" w:rsidRDefault="007701F2" w:rsidP="007701F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Pledge of Allegiance</w:t>
      </w:r>
    </w:p>
    <w:p w14:paraId="79D04621" w14:textId="77777777" w:rsidR="007701F2" w:rsidRPr="00427631" w:rsidRDefault="007701F2" w:rsidP="007701F2">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427631">
        <w:rPr>
          <w:rFonts w:ascii="Times New Roman" w:hAnsi="Times New Roman" w:cs="Times New Roman"/>
          <w:kern w:val="28"/>
          <w:sz w:val="28"/>
          <w:szCs w:val="28"/>
        </w:rPr>
        <w:t>Prayer</w:t>
      </w:r>
    </w:p>
    <w:p w14:paraId="5CF5C2C1" w14:textId="77777777" w:rsidR="00816374" w:rsidRPr="00CB6D2D"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6"/>
          <w:szCs w:val="26"/>
        </w:rPr>
      </w:pPr>
    </w:p>
    <w:p w14:paraId="34C8E0C5" w14:textId="015E18A6" w:rsidR="00E85813" w:rsidRPr="007428E7" w:rsidRDefault="009C69E0" w:rsidP="007701F2">
      <w:pPr>
        <w:pStyle w:val="ListParagraph"/>
        <w:widowControl w:val="0"/>
        <w:numPr>
          <w:ilvl w:val="0"/>
          <w:numId w:val="1"/>
        </w:numPr>
        <w:overflowPunct w:val="0"/>
        <w:autoSpaceDE w:val="0"/>
        <w:autoSpaceDN w:val="0"/>
        <w:adjustRightInd w:val="0"/>
        <w:spacing w:after="0" w:line="240" w:lineRule="auto"/>
        <w:rPr>
          <w:rFonts w:ascii="New Times" w:hAnsi="New Times" w:cs="Times New Roman"/>
          <w:sz w:val="24"/>
          <w:szCs w:val="24"/>
        </w:rPr>
      </w:pPr>
      <w:r>
        <w:rPr>
          <w:rFonts w:ascii="New Times" w:hAnsi="New Times"/>
          <w:sz w:val="24"/>
          <w:szCs w:val="24"/>
        </w:rPr>
        <w:t>Report to court members on CTIF Grant status</w:t>
      </w:r>
    </w:p>
    <w:p w14:paraId="757A71D7" w14:textId="33656AD5" w:rsidR="00017B95" w:rsidRDefault="005F2427" w:rsidP="00816374">
      <w:pPr>
        <w:pStyle w:val="ListParagraph"/>
        <w:widowControl w:val="0"/>
        <w:numPr>
          <w:ilvl w:val="0"/>
          <w:numId w:val="1"/>
        </w:numPr>
        <w:overflowPunct w:val="0"/>
        <w:autoSpaceDE w:val="0"/>
        <w:autoSpaceDN w:val="0"/>
        <w:adjustRightInd w:val="0"/>
        <w:spacing w:after="0" w:line="240" w:lineRule="auto"/>
        <w:rPr>
          <w:rFonts w:ascii="New Times" w:hAnsi="New Times" w:cs="Times New Roman"/>
          <w:sz w:val="24"/>
          <w:szCs w:val="24"/>
        </w:rPr>
      </w:pPr>
      <w:r w:rsidRPr="007428E7">
        <w:rPr>
          <w:rFonts w:ascii="New Times" w:hAnsi="New Times" w:cs="Times New Roman"/>
          <w:kern w:val="28"/>
          <w:sz w:val="24"/>
          <w:szCs w:val="24"/>
        </w:rPr>
        <w:t xml:space="preserve">Open bids and possible award </w:t>
      </w:r>
      <w:r w:rsidR="00B2051A" w:rsidRPr="007428E7">
        <w:rPr>
          <w:rFonts w:ascii="New Times" w:hAnsi="New Times" w:cs="Times New Roman"/>
          <w:kern w:val="28"/>
          <w:sz w:val="24"/>
          <w:szCs w:val="24"/>
        </w:rPr>
        <w:t>of</w:t>
      </w:r>
      <w:r w:rsidRPr="007428E7">
        <w:rPr>
          <w:rFonts w:ascii="New Times" w:hAnsi="New Times" w:cs="Times New Roman"/>
          <w:kern w:val="28"/>
          <w:sz w:val="24"/>
          <w:szCs w:val="24"/>
        </w:rPr>
        <w:t xml:space="preserve"> 20</w:t>
      </w:r>
      <w:r w:rsidR="007701F2">
        <w:rPr>
          <w:rFonts w:ascii="New Times" w:hAnsi="New Times" w:cs="Times New Roman"/>
          <w:kern w:val="28"/>
          <w:sz w:val="24"/>
          <w:szCs w:val="24"/>
        </w:rPr>
        <w:t>20</w:t>
      </w:r>
      <w:r w:rsidRPr="007428E7">
        <w:rPr>
          <w:rFonts w:ascii="New Times" w:hAnsi="New Times" w:cs="Times New Roman"/>
          <w:kern w:val="28"/>
          <w:sz w:val="24"/>
          <w:szCs w:val="24"/>
        </w:rPr>
        <w:t xml:space="preserve"> asphalt surfacing projects</w:t>
      </w:r>
      <w:r w:rsidR="00017B95" w:rsidRPr="007428E7">
        <w:rPr>
          <w:rFonts w:ascii="New Times" w:hAnsi="New Times" w:cs="Times New Roman"/>
          <w:sz w:val="24"/>
          <w:szCs w:val="24"/>
        </w:rPr>
        <w:t>-Don Bonifay</w:t>
      </w:r>
    </w:p>
    <w:p w14:paraId="537F6391" w14:textId="77777777" w:rsidR="003D2152" w:rsidRPr="007428E7" w:rsidRDefault="003D2152" w:rsidP="003D2152">
      <w:pPr>
        <w:pStyle w:val="ListParagraph"/>
        <w:widowControl w:val="0"/>
        <w:numPr>
          <w:ilvl w:val="0"/>
          <w:numId w:val="1"/>
        </w:numPr>
        <w:overflowPunct w:val="0"/>
        <w:autoSpaceDE w:val="0"/>
        <w:autoSpaceDN w:val="0"/>
        <w:adjustRightInd w:val="0"/>
        <w:spacing w:after="0" w:line="240" w:lineRule="auto"/>
        <w:ind w:right="-450"/>
        <w:rPr>
          <w:rFonts w:ascii="New Times" w:hAnsi="New Times" w:cs="Times New Roman"/>
          <w:sz w:val="24"/>
          <w:szCs w:val="24"/>
        </w:rPr>
      </w:pPr>
      <w:r w:rsidRPr="007428E7">
        <w:rPr>
          <w:rFonts w:ascii="New Times" w:hAnsi="New Times" w:cs="Times New Roman"/>
          <w:kern w:val="28"/>
          <w:sz w:val="24"/>
          <w:szCs w:val="24"/>
        </w:rPr>
        <w:t xml:space="preserve">Discussion and possible action re: </w:t>
      </w:r>
      <w:r>
        <w:rPr>
          <w:rFonts w:ascii="New Times" w:hAnsi="New Times" w:cs="Times New Roman"/>
          <w:kern w:val="28"/>
          <w:sz w:val="24"/>
          <w:szCs w:val="24"/>
        </w:rPr>
        <w:t>accepting gift cards for fuel for VFD and Sheriff’s Office</w:t>
      </w:r>
    </w:p>
    <w:p w14:paraId="74EACBD9" w14:textId="2D08E97A" w:rsidR="00FE5DAD" w:rsidRPr="007428E7" w:rsidRDefault="00FE5DAD" w:rsidP="00816374">
      <w:pPr>
        <w:pStyle w:val="ListParagraph"/>
        <w:widowControl w:val="0"/>
        <w:numPr>
          <w:ilvl w:val="0"/>
          <w:numId w:val="1"/>
        </w:numPr>
        <w:overflowPunct w:val="0"/>
        <w:autoSpaceDE w:val="0"/>
        <w:autoSpaceDN w:val="0"/>
        <w:adjustRightInd w:val="0"/>
        <w:spacing w:after="0" w:line="240" w:lineRule="auto"/>
        <w:rPr>
          <w:rFonts w:ascii="New Times" w:hAnsi="New Times" w:cs="Times New Roman"/>
          <w:sz w:val="24"/>
          <w:szCs w:val="24"/>
        </w:rPr>
      </w:pPr>
      <w:r>
        <w:rPr>
          <w:rFonts w:ascii="New Times" w:hAnsi="New Times" w:cs="Times New Roman"/>
          <w:sz w:val="24"/>
          <w:szCs w:val="24"/>
        </w:rPr>
        <w:t>Present estimated taxable value for 2020</w:t>
      </w:r>
    </w:p>
    <w:p w14:paraId="5B3D44AC" w14:textId="3E93DCFE" w:rsidR="00816374" w:rsidRPr="007428E7" w:rsidRDefault="00816374" w:rsidP="00816374">
      <w:pPr>
        <w:pStyle w:val="ListParagraph"/>
        <w:widowControl w:val="0"/>
        <w:numPr>
          <w:ilvl w:val="0"/>
          <w:numId w:val="1"/>
        </w:numPr>
        <w:overflowPunct w:val="0"/>
        <w:autoSpaceDE w:val="0"/>
        <w:autoSpaceDN w:val="0"/>
        <w:adjustRightInd w:val="0"/>
        <w:spacing w:after="0" w:line="240" w:lineRule="auto"/>
        <w:rPr>
          <w:rFonts w:ascii="New Times" w:hAnsi="New Times" w:cs="Times New Roman"/>
          <w:sz w:val="24"/>
          <w:szCs w:val="24"/>
        </w:rPr>
      </w:pPr>
      <w:r w:rsidRPr="007428E7">
        <w:rPr>
          <w:rFonts w:ascii="New Times" w:hAnsi="New Times" w:cs="Times New Roman"/>
          <w:sz w:val="24"/>
          <w:szCs w:val="24"/>
        </w:rPr>
        <w:t>Review previous meeting minutes and approve amendments</w:t>
      </w:r>
    </w:p>
    <w:p w14:paraId="58805D2A" w14:textId="01C900AA" w:rsidR="00816374" w:rsidRPr="007428E7" w:rsidRDefault="00816374" w:rsidP="00816374">
      <w:pPr>
        <w:pStyle w:val="NoSpacing"/>
        <w:numPr>
          <w:ilvl w:val="0"/>
          <w:numId w:val="1"/>
        </w:numPr>
        <w:rPr>
          <w:rFonts w:ascii="New Times" w:hAnsi="New Times" w:cs="Times New Roman"/>
          <w:sz w:val="24"/>
          <w:szCs w:val="24"/>
        </w:rPr>
      </w:pPr>
      <w:r w:rsidRPr="007428E7">
        <w:rPr>
          <w:rFonts w:ascii="New Times" w:hAnsi="New Times" w:cs="Times New Roman"/>
          <w:sz w:val="24"/>
          <w:szCs w:val="24"/>
        </w:rPr>
        <w:t>Accounts for payment</w:t>
      </w:r>
    </w:p>
    <w:p w14:paraId="4F82F690" w14:textId="357D96CD" w:rsidR="00816374" w:rsidRPr="007428E7" w:rsidRDefault="00816374" w:rsidP="00E85813">
      <w:pPr>
        <w:pStyle w:val="NoSpacing"/>
        <w:numPr>
          <w:ilvl w:val="0"/>
          <w:numId w:val="1"/>
        </w:numPr>
        <w:rPr>
          <w:rFonts w:ascii="New Times" w:hAnsi="New Times" w:cs="Times New Roman"/>
          <w:sz w:val="24"/>
          <w:szCs w:val="24"/>
        </w:rPr>
      </w:pPr>
      <w:r w:rsidRPr="007428E7">
        <w:rPr>
          <w:rFonts w:ascii="New Times" w:hAnsi="New Times" w:cs="Times New Roman"/>
          <w:sz w:val="24"/>
          <w:szCs w:val="24"/>
        </w:rPr>
        <w:t>Review monthly reports and approve as presented</w:t>
      </w:r>
    </w:p>
    <w:p w14:paraId="6E39D823" w14:textId="6DB35909" w:rsidR="00816374" w:rsidRPr="007428E7" w:rsidRDefault="00ED6C60" w:rsidP="00816374">
      <w:pPr>
        <w:pStyle w:val="ListParagraph"/>
        <w:widowControl w:val="0"/>
        <w:numPr>
          <w:ilvl w:val="0"/>
          <w:numId w:val="2"/>
        </w:numPr>
        <w:overflowPunct w:val="0"/>
        <w:autoSpaceDE w:val="0"/>
        <w:autoSpaceDN w:val="0"/>
        <w:adjustRightInd w:val="0"/>
        <w:spacing w:after="0" w:line="240" w:lineRule="auto"/>
        <w:jc w:val="both"/>
        <w:rPr>
          <w:rFonts w:ascii="New Times" w:eastAsia="Times New Roman" w:hAnsi="New Times" w:cs="Times New Roman"/>
          <w:kern w:val="28"/>
          <w:sz w:val="24"/>
          <w:szCs w:val="24"/>
        </w:rPr>
      </w:pPr>
      <w:r>
        <w:rPr>
          <w:rFonts w:ascii="New Times" w:eastAsia="Times New Roman" w:hAnsi="New Times" w:cs="Times New Roman"/>
          <w:kern w:val="28"/>
          <w:sz w:val="24"/>
          <w:szCs w:val="24"/>
        </w:rPr>
        <w:t xml:space="preserve"> </w:t>
      </w:r>
      <w:r w:rsidR="00D800C4" w:rsidRPr="007428E7">
        <w:rPr>
          <w:rFonts w:ascii="New Times" w:eastAsia="Times New Roman" w:hAnsi="New Times" w:cs="Times New Roman"/>
          <w:kern w:val="28"/>
          <w:sz w:val="24"/>
          <w:szCs w:val="24"/>
        </w:rPr>
        <w:t xml:space="preserve"> </w:t>
      </w:r>
      <w:r w:rsidR="00816374" w:rsidRPr="007428E7">
        <w:rPr>
          <w:rFonts w:ascii="New Times" w:eastAsia="Times New Roman" w:hAnsi="New Times" w:cs="Times New Roman"/>
          <w:kern w:val="28"/>
          <w:sz w:val="24"/>
          <w:szCs w:val="24"/>
        </w:rPr>
        <w:t>Justice of the Peace</w:t>
      </w:r>
    </w:p>
    <w:p w14:paraId="3C25B126" w14:textId="146BA09D" w:rsidR="00816374" w:rsidRPr="007428E7"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w:eastAsia="Times New Roman" w:hAnsi="New Times" w:cs="Times New Roman"/>
          <w:kern w:val="28"/>
          <w:sz w:val="24"/>
          <w:szCs w:val="24"/>
        </w:rPr>
      </w:pPr>
      <w:r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Pr="007428E7">
        <w:rPr>
          <w:rFonts w:ascii="New Times" w:eastAsia="Times New Roman" w:hAnsi="New Times" w:cs="Times New Roman"/>
          <w:kern w:val="28"/>
          <w:sz w:val="24"/>
          <w:szCs w:val="24"/>
        </w:rPr>
        <w:t>Treasurer</w:t>
      </w:r>
    </w:p>
    <w:p w14:paraId="0D09D128" w14:textId="7FFD61B3" w:rsidR="00816374" w:rsidRPr="007428E7"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w:eastAsia="Times New Roman" w:hAnsi="New Times" w:cs="Times New Roman"/>
          <w:kern w:val="28"/>
          <w:sz w:val="24"/>
          <w:szCs w:val="24"/>
        </w:rPr>
      </w:pPr>
      <w:r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Pr="007428E7">
        <w:rPr>
          <w:rFonts w:ascii="New Times" w:eastAsia="Times New Roman" w:hAnsi="New Times" w:cs="Times New Roman"/>
          <w:kern w:val="28"/>
          <w:sz w:val="24"/>
          <w:szCs w:val="24"/>
        </w:rPr>
        <w:t>Sheriff</w:t>
      </w:r>
    </w:p>
    <w:p w14:paraId="4CA9908C" w14:textId="369A18D9" w:rsidR="00816374" w:rsidRPr="007428E7"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w:eastAsia="Times New Roman" w:hAnsi="New Times" w:cs="Times New Roman"/>
          <w:kern w:val="28"/>
          <w:sz w:val="24"/>
          <w:szCs w:val="24"/>
        </w:rPr>
      </w:pPr>
      <w:r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Pr="007428E7">
        <w:rPr>
          <w:rFonts w:ascii="New Times" w:eastAsia="Times New Roman" w:hAnsi="New Times" w:cs="Times New Roman"/>
          <w:kern w:val="28"/>
          <w:sz w:val="24"/>
          <w:szCs w:val="24"/>
        </w:rPr>
        <w:t>County Clerk</w:t>
      </w:r>
    </w:p>
    <w:p w14:paraId="201B1A5C" w14:textId="50B80A62" w:rsidR="00816374" w:rsidRPr="007428E7"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w:eastAsia="Times New Roman" w:hAnsi="New Times" w:cs="Times New Roman"/>
          <w:kern w:val="28"/>
          <w:sz w:val="24"/>
          <w:szCs w:val="24"/>
        </w:rPr>
      </w:pPr>
      <w:r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Pr="007428E7">
        <w:rPr>
          <w:rFonts w:ascii="New Times" w:eastAsia="Times New Roman" w:hAnsi="New Times" w:cs="Times New Roman"/>
          <w:kern w:val="28"/>
          <w:sz w:val="24"/>
          <w:szCs w:val="24"/>
        </w:rPr>
        <w:t xml:space="preserve">Tax-Assessor Collector </w:t>
      </w:r>
    </w:p>
    <w:p w14:paraId="4ACF0A8C" w14:textId="3F732B5E" w:rsidR="00816374" w:rsidRPr="007428E7"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New Times" w:eastAsia="Times New Roman" w:hAnsi="New Times" w:cs="Times New Roman"/>
          <w:kern w:val="28"/>
          <w:sz w:val="24"/>
          <w:szCs w:val="24"/>
        </w:rPr>
      </w:pPr>
      <w:r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Pr="007428E7">
        <w:rPr>
          <w:rFonts w:ascii="New Times" w:eastAsia="Times New Roman" w:hAnsi="New Times" w:cs="Times New Roman"/>
          <w:kern w:val="28"/>
          <w:sz w:val="24"/>
          <w:szCs w:val="24"/>
        </w:rPr>
        <w:t>Permit Report</w:t>
      </w:r>
    </w:p>
    <w:p w14:paraId="03D46F82" w14:textId="3B9A6A5C" w:rsidR="00816374" w:rsidRPr="007428E7" w:rsidRDefault="00DD5AD4" w:rsidP="00816374">
      <w:pPr>
        <w:widowControl w:val="0"/>
        <w:overflowPunct w:val="0"/>
        <w:autoSpaceDE w:val="0"/>
        <w:autoSpaceDN w:val="0"/>
        <w:adjustRightInd w:val="0"/>
        <w:spacing w:after="0" w:line="240" w:lineRule="auto"/>
        <w:ind w:left="360"/>
        <w:jc w:val="both"/>
        <w:rPr>
          <w:rFonts w:ascii="New Times" w:eastAsia="Times New Roman" w:hAnsi="New Times" w:cs="Times New Roman"/>
          <w:kern w:val="28"/>
          <w:sz w:val="24"/>
          <w:szCs w:val="24"/>
        </w:rPr>
      </w:pPr>
      <w:r>
        <w:rPr>
          <w:rFonts w:ascii="New Times" w:eastAsia="Times New Roman" w:hAnsi="New Times" w:cs="Times New Roman"/>
          <w:kern w:val="28"/>
          <w:sz w:val="24"/>
          <w:szCs w:val="24"/>
        </w:rPr>
        <w:t xml:space="preserve"> 8</w:t>
      </w:r>
      <w:r w:rsidR="007B6F07" w:rsidRPr="007428E7">
        <w:rPr>
          <w:rFonts w:ascii="New Times" w:eastAsia="Times New Roman" w:hAnsi="New Times" w:cs="Times New Roman"/>
          <w:kern w:val="28"/>
          <w:sz w:val="24"/>
          <w:szCs w:val="24"/>
        </w:rPr>
        <w:t>.</w:t>
      </w:r>
      <w:r w:rsidR="00816374"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00816374" w:rsidRPr="007428E7">
        <w:rPr>
          <w:rFonts w:ascii="New Times" w:eastAsia="Times New Roman" w:hAnsi="New Times" w:cs="Times New Roman"/>
          <w:kern w:val="28"/>
          <w:sz w:val="24"/>
          <w:szCs w:val="24"/>
        </w:rPr>
        <w:t>Announcements</w:t>
      </w:r>
    </w:p>
    <w:p w14:paraId="07C68F1E" w14:textId="2DEF2E1B" w:rsidR="00816374" w:rsidRPr="007428E7" w:rsidRDefault="00DD5AD4" w:rsidP="00CF263F">
      <w:pPr>
        <w:widowControl w:val="0"/>
        <w:overflowPunct w:val="0"/>
        <w:autoSpaceDE w:val="0"/>
        <w:autoSpaceDN w:val="0"/>
        <w:adjustRightInd w:val="0"/>
        <w:spacing w:after="0" w:line="240" w:lineRule="auto"/>
        <w:ind w:left="360"/>
        <w:rPr>
          <w:rFonts w:ascii="New Times" w:eastAsia="Times New Roman" w:hAnsi="New Times" w:cs="Times New Roman"/>
          <w:kern w:val="28"/>
          <w:sz w:val="24"/>
          <w:szCs w:val="24"/>
        </w:rPr>
      </w:pPr>
      <w:r>
        <w:rPr>
          <w:rFonts w:ascii="New Times" w:eastAsia="Times New Roman" w:hAnsi="New Times" w:cs="Times New Roman"/>
          <w:kern w:val="28"/>
          <w:sz w:val="24"/>
          <w:szCs w:val="24"/>
        </w:rPr>
        <w:t xml:space="preserve"> 9</w:t>
      </w:r>
      <w:r w:rsidR="00250628" w:rsidRPr="007428E7">
        <w:rPr>
          <w:rFonts w:ascii="New Times" w:eastAsia="Times New Roman" w:hAnsi="New Times" w:cs="Times New Roman"/>
          <w:kern w:val="28"/>
          <w:sz w:val="24"/>
          <w:szCs w:val="24"/>
        </w:rPr>
        <w:t>.</w:t>
      </w:r>
      <w:r w:rsidR="00816374" w:rsidRPr="007428E7">
        <w:rPr>
          <w:rFonts w:ascii="New Times" w:eastAsia="Times New Roman" w:hAnsi="New Times" w:cs="Times New Roman"/>
          <w:kern w:val="28"/>
          <w:sz w:val="24"/>
          <w:szCs w:val="24"/>
        </w:rPr>
        <w:t xml:space="preserve"> </w:t>
      </w:r>
      <w:r w:rsidR="00CF263F" w:rsidRPr="007428E7">
        <w:rPr>
          <w:rFonts w:ascii="New Times" w:eastAsia="Times New Roman" w:hAnsi="New Times" w:cs="Times New Roman"/>
          <w:kern w:val="28"/>
          <w:sz w:val="24"/>
          <w:szCs w:val="24"/>
        </w:rPr>
        <w:t xml:space="preserve"> </w:t>
      </w:r>
      <w:r w:rsidR="00816374" w:rsidRPr="007428E7">
        <w:rPr>
          <w:rFonts w:ascii="New Times" w:eastAsia="Times New Roman" w:hAnsi="New Times" w:cs="Times New Roman"/>
          <w:kern w:val="28"/>
          <w:sz w:val="24"/>
          <w:szCs w:val="24"/>
        </w:rPr>
        <w:t xml:space="preserve">Public comment </w:t>
      </w:r>
    </w:p>
    <w:p w14:paraId="676D30E9" w14:textId="2F53C431" w:rsidR="00816374" w:rsidRPr="007428E7" w:rsidRDefault="00CF263F" w:rsidP="00CF263F">
      <w:pPr>
        <w:widowControl w:val="0"/>
        <w:overflowPunct w:val="0"/>
        <w:autoSpaceDE w:val="0"/>
        <w:autoSpaceDN w:val="0"/>
        <w:adjustRightInd w:val="0"/>
        <w:spacing w:after="0" w:line="240" w:lineRule="auto"/>
        <w:ind w:left="360"/>
        <w:rPr>
          <w:rFonts w:ascii="New Times" w:eastAsia="Times New Roman" w:hAnsi="New Times" w:cs="Times New Roman"/>
          <w:kern w:val="28"/>
          <w:sz w:val="24"/>
          <w:szCs w:val="24"/>
        </w:rPr>
      </w:pPr>
      <w:r w:rsidRPr="007428E7">
        <w:rPr>
          <w:rFonts w:ascii="New Times" w:eastAsia="Times New Roman" w:hAnsi="New Times" w:cs="Times New Roman"/>
          <w:kern w:val="28"/>
          <w:sz w:val="24"/>
          <w:szCs w:val="24"/>
        </w:rPr>
        <w:t>1</w:t>
      </w:r>
      <w:r w:rsidR="00DD5AD4">
        <w:rPr>
          <w:rFonts w:ascii="New Times" w:eastAsia="Times New Roman" w:hAnsi="New Times" w:cs="Times New Roman"/>
          <w:kern w:val="28"/>
          <w:sz w:val="24"/>
          <w:szCs w:val="24"/>
        </w:rPr>
        <w:t>0</w:t>
      </w:r>
      <w:r w:rsidRPr="007428E7">
        <w:rPr>
          <w:rFonts w:ascii="New Times" w:eastAsia="Times New Roman" w:hAnsi="New Times" w:cs="Times New Roman"/>
          <w:kern w:val="28"/>
          <w:sz w:val="24"/>
          <w:szCs w:val="24"/>
        </w:rPr>
        <w:t>.</w:t>
      </w:r>
      <w:r w:rsidR="00816374" w:rsidRPr="007428E7">
        <w:rPr>
          <w:rFonts w:ascii="New Times" w:eastAsia="Times New Roman" w:hAnsi="New Times" w:cs="Times New Roman"/>
          <w:kern w:val="28"/>
          <w:sz w:val="24"/>
          <w:szCs w:val="24"/>
        </w:rPr>
        <w:t xml:space="preserve"> </w:t>
      </w:r>
      <w:r w:rsidR="00ED6C60">
        <w:rPr>
          <w:rFonts w:ascii="New Times" w:eastAsia="Times New Roman" w:hAnsi="New Times" w:cs="Times New Roman"/>
          <w:kern w:val="28"/>
          <w:sz w:val="24"/>
          <w:szCs w:val="24"/>
        </w:rPr>
        <w:t xml:space="preserve"> </w:t>
      </w:r>
      <w:r w:rsidR="00816374" w:rsidRPr="007428E7">
        <w:rPr>
          <w:rFonts w:ascii="New Times" w:eastAsia="Times New Roman" w:hAnsi="New Times" w:cs="Times New Roman"/>
          <w:kern w:val="28"/>
          <w:sz w:val="24"/>
          <w:szCs w:val="24"/>
        </w:rPr>
        <w:t xml:space="preserve">Future agenda items </w:t>
      </w:r>
    </w:p>
    <w:p w14:paraId="533B00E6" w14:textId="77777777" w:rsidR="00816374" w:rsidRPr="007428E7" w:rsidRDefault="00816374" w:rsidP="00816374">
      <w:pPr>
        <w:pStyle w:val="ListParagraph"/>
        <w:widowControl w:val="0"/>
        <w:overflowPunct w:val="0"/>
        <w:autoSpaceDE w:val="0"/>
        <w:autoSpaceDN w:val="0"/>
        <w:adjustRightInd w:val="0"/>
        <w:spacing w:after="0" w:line="240" w:lineRule="auto"/>
        <w:rPr>
          <w:rFonts w:ascii="New Times" w:eastAsia="Times New Roman" w:hAnsi="New Times" w:cs="Times New Roman"/>
          <w:kern w:val="28"/>
          <w:sz w:val="24"/>
          <w:szCs w:val="24"/>
        </w:rPr>
      </w:pPr>
    </w:p>
    <w:p w14:paraId="199E4E79" w14:textId="77777777" w:rsidR="00816374" w:rsidRPr="007428E7" w:rsidRDefault="00816374" w:rsidP="00816374">
      <w:pPr>
        <w:widowControl w:val="0"/>
        <w:overflowPunct w:val="0"/>
        <w:autoSpaceDE w:val="0"/>
        <w:autoSpaceDN w:val="0"/>
        <w:adjustRightInd w:val="0"/>
        <w:spacing w:after="0" w:line="240" w:lineRule="auto"/>
        <w:rPr>
          <w:rFonts w:ascii="New Times" w:eastAsia="Times New Roman" w:hAnsi="New Times" w:cs="Times New Roman"/>
          <w:kern w:val="28"/>
          <w:sz w:val="26"/>
          <w:szCs w:val="26"/>
        </w:rPr>
      </w:pPr>
      <w:r w:rsidRPr="007428E7">
        <w:rPr>
          <w:rFonts w:ascii="New Times" w:eastAsia="Times New Roman" w:hAnsi="New Times" w:cs="Times New Roman"/>
          <w:kern w:val="28"/>
          <w:sz w:val="26"/>
          <w:szCs w:val="26"/>
        </w:rPr>
        <w:t xml:space="preserve">      </w:t>
      </w:r>
      <w:r w:rsidRPr="007428E7">
        <w:rPr>
          <w:rFonts w:ascii="New Times" w:hAnsi="New Times" w:cs="Times New Roman"/>
          <w:kern w:val="28"/>
          <w:sz w:val="26"/>
          <w:szCs w:val="26"/>
        </w:rPr>
        <w:t>Order for Adjournment</w:t>
      </w:r>
    </w:p>
    <w:p w14:paraId="69354668" w14:textId="77777777" w:rsidR="00816374" w:rsidRPr="007428E7" w:rsidRDefault="00816374" w:rsidP="00816374">
      <w:pPr>
        <w:widowControl w:val="0"/>
        <w:overflowPunct w:val="0"/>
        <w:autoSpaceDE w:val="0"/>
        <w:autoSpaceDN w:val="0"/>
        <w:adjustRightInd w:val="0"/>
        <w:spacing w:after="0" w:line="240" w:lineRule="auto"/>
        <w:ind w:left="720" w:hanging="720"/>
        <w:rPr>
          <w:rFonts w:ascii="Times New Roman" w:hAnsi="Times New Roman" w:cs="Times New Roman"/>
          <w:kern w:val="28"/>
          <w:sz w:val="26"/>
          <w:szCs w:val="26"/>
        </w:rPr>
      </w:pPr>
    </w:p>
    <w:p w14:paraId="55E9694B" w14:textId="59E8F6D1" w:rsidR="00B404B8" w:rsidRDefault="00816374" w:rsidP="000F6E24">
      <w:pPr>
        <w:widowControl w:val="0"/>
        <w:overflowPunct w:val="0"/>
        <w:autoSpaceDE w:val="0"/>
        <w:autoSpaceDN w:val="0"/>
        <w:adjustRightInd w:val="0"/>
        <w:spacing w:after="0" w:line="240" w:lineRule="auto"/>
        <w:rPr>
          <w:noProof/>
        </w:rPr>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r w:rsidR="000F6E24">
        <w:rPr>
          <w:rFonts w:ascii="Times New Roman" w:hAnsi="Times New Roman" w:cs="Times New Roman"/>
          <w:kern w:val="28"/>
        </w:rPr>
        <w:tab/>
      </w:r>
      <w:r w:rsidR="000F6E24">
        <w:rPr>
          <w:rFonts w:ascii="Times New Roman" w:hAnsi="Times New Roman" w:cs="Times New Roman"/>
          <w:kern w:val="28"/>
        </w:rPr>
        <w:tab/>
      </w:r>
      <w:r w:rsidR="007469AA">
        <w:rPr>
          <w:rFonts w:ascii="Times New Roman" w:hAnsi="Times New Roman" w:cs="Times New Roman"/>
          <w:kern w:val="28"/>
        </w:rPr>
        <w:tab/>
      </w:r>
      <w:r w:rsidR="000F6E24">
        <w:rPr>
          <w:rFonts w:ascii="Times New Roman" w:hAnsi="Times New Roman" w:cs="Times New Roman"/>
          <w:kern w:val="28"/>
        </w:rPr>
        <w:tab/>
      </w:r>
    </w:p>
    <w:p w14:paraId="4C25BBED" w14:textId="437A613B" w:rsidR="000F6E24" w:rsidRDefault="000F6E24" w:rsidP="000F6E24">
      <w:pPr>
        <w:widowControl w:val="0"/>
        <w:overflowPunct w:val="0"/>
        <w:autoSpaceDE w:val="0"/>
        <w:autoSpaceDN w:val="0"/>
        <w:adjustRightInd w:val="0"/>
        <w:spacing w:after="0" w:line="240" w:lineRule="auto"/>
      </w:pPr>
      <w:r>
        <w:rPr>
          <w:noProof/>
        </w:rPr>
        <w:tab/>
      </w:r>
      <w:r>
        <w:rPr>
          <w:noProof/>
        </w:rPr>
        <w:tab/>
      </w:r>
      <w:r>
        <w:rPr>
          <w:noProof/>
        </w:rPr>
        <w:tab/>
      </w:r>
      <w:r>
        <w:rPr>
          <w:noProof/>
        </w:rPr>
        <w:tab/>
      </w:r>
      <w:r>
        <w:rPr>
          <w:noProof/>
        </w:rPr>
        <w:tab/>
      </w:r>
      <w:r w:rsidR="007469AA">
        <w:rPr>
          <w:noProof/>
        </w:rPr>
        <w:tab/>
      </w:r>
      <w:r w:rsidR="007469AA">
        <w:rPr>
          <w:noProof/>
        </w:rPr>
        <w:tab/>
      </w:r>
      <w:r w:rsidR="007469AA">
        <w:rPr>
          <w:noProof/>
        </w:rPr>
        <w:tab/>
      </w:r>
      <w:r w:rsidR="007469AA">
        <w:rPr>
          <w:noProof/>
        </w:rPr>
        <w:tab/>
      </w:r>
      <w:r>
        <w:rPr>
          <w:noProof/>
        </w:rPr>
        <w:tab/>
      </w:r>
      <w:r>
        <w:rPr>
          <w:noProof/>
        </w:rPr>
        <w:tab/>
      </w:r>
    </w:p>
    <w:sectPr w:rsidR="000F6E24"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Time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751FD"/>
    <w:multiLevelType w:val="hybridMultilevel"/>
    <w:tmpl w:val="9B0CA4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0913AD9"/>
    <w:multiLevelType w:val="hybridMultilevel"/>
    <w:tmpl w:val="B2342324"/>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14428"/>
    <w:rsid w:val="00017B95"/>
    <w:rsid w:val="000B62EC"/>
    <w:rsid w:val="000F6E24"/>
    <w:rsid w:val="00164943"/>
    <w:rsid w:val="001D5860"/>
    <w:rsid w:val="00250628"/>
    <w:rsid w:val="003D2152"/>
    <w:rsid w:val="00435CB4"/>
    <w:rsid w:val="00453B45"/>
    <w:rsid w:val="00475B0C"/>
    <w:rsid w:val="0052224B"/>
    <w:rsid w:val="005F2427"/>
    <w:rsid w:val="006264BB"/>
    <w:rsid w:val="00706C69"/>
    <w:rsid w:val="00722FB3"/>
    <w:rsid w:val="007428E7"/>
    <w:rsid w:val="007469AA"/>
    <w:rsid w:val="007701F2"/>
    <w:rsid w:val="00782777"/>
    <w:rsid w:val="007B6F07"/>
    <w:rsid w:val="007F29E5"/>
    <w:rsid w:val="00816374"/>
    <w:rsid w:val="0084590E"/>
    <w:rsid w:val="008F2D4B"/>
    <w:rsid w:val="009517B4"/>
    <w:rsid w:val="009C69E0"/>
    <w:rsid w:val="00A16315"/>
    <w:rsid w:val="00A36122"/>
    <w:rsid w:val="00A63AAF"/>
    <w:rsid w:val="00AB1CCE"/>
    <w:rsid w:val="00AE2773"/>
    <w:rsid w:val="00AF4ACB"/>
    <w:rsid w:val="00B012EE"/>
    <w:rsid w:val="00B2051A"/>
    <w:rsid w:val="00B404B8"/>
    <w:rsid w:val="00B43869"/>
    <w:rsid w:val="00B92470"/>
    <w:rsid w:val="00C453BA"/>
    <w:rsid w:val="00C54C82"/>
    <w:rsid w:val="00C54E64"/>
    <w:rsid w:val="00C95D8A"/>
    <w:rsid w:val="00CA279B"/>
    <w:rsid w:val="00CF263F"/>
    <w:rsid w:val="00CF545C"/>
    <w:rsid w:val="00D800C4"/>
    <w:rsid w:val="00DB3A54"/>
    <w:rsid w:val="00DD5AD4"/>
    <w:rsid w:val="00E85813"/>
    <w:rsid w:val="00ED6C60"/>
    <w:rsid w:val="00F74053"/>
    <w:rsid w:val="00FE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Mandie McIlroy</cp:lastModifiedBy>
  <cp:revision>10</cp:revision>
  <cp:lastPrinted>2020-05-06T19:22:00Z</cp:lastPrinted>
  <dcterms:created xsi:type="dcterms:W3CDTF">2019-10-15T19:22:00Z</dcterms:created>
  <dcterms:modified xsi:type="dcterms:W3CDTF">2020-05-07T14:23:00Z</dcterms:modified>
</cp:coreProperties>
</file>